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936B3" w14:textId="77777777" w:rsidR="007225A1" w:rsidRDefault="007225A1" w:rsidP="007225A1">
      <w:pPr>
        <w:pStyle w:val="Default"/>
        <w:tabs>
          <w:tab w:val="left" w:pos="15026"/>
        </w:tabs>
        <w:ind w:left="10490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 xml:space="preserve">Приложение № </w:t>
      </w:r>
      <w:r>
        <w:rPr>
          <w:rFonts w:ascii="Times New Roman" w:eastAsia="PT Astra Serif" w:hAnsi="Times New Roman" w:cs="Times New Roman"/>
        </w:rPr>
        <w:t>5</w:t>
      </w:r>
    </w:p>
    <w:p w14:paraId="24243570" w14:textId="77777777" w:rsidR="007225A1" w:rsidRDefault="007225A1" w:rsidP="007225A1">
      <w:pPr>
        <w:pStyle w:val="Default"/>
        <w:ind w:left="10490"/>
        <w:rPr>
          <w:rFonts w:ascii="Times New Roman" w:eastAsia="PT Astra Serif" w:hAnsi="Times New Roman" w:cs="Times New Roman"/>
        </w:rPr>
      </w:pPr>
      <w:r>
        <w:rPr>
          <w:rFonts w:ascii="Times New Roman" w:eastAsia="PT Astra Serif" w:hAnsi="Times New Roman" w:cs="Times New Roman"/>
        </w:rPr>
        <w:t xml:space="preserve">к Порядку </w:t>
      </w:r>
      <w:r w:rsidRPr="00924BB9">
        <w:rPr>
          <w:rFonts w:ascii="Times New Roman" w:eastAsia="PT Astra Serif" w:hAnsi="Times New Roman" w:cs="Times New Roman"/>
        </w:rPr>
        <w:t>регулярного сбора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и анализа обратной связи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от внешних</w:t>
      </w:r>
      <w:r>
        <w:rPr>
          <w:rFonts w:ascii="Times New Roman" w:eastAsia="PT Astra Serif" w:hAnsi="Times New Roman" w:cs="Times New Roman"/>
        </w:rPr>
        <w:t xml:space="preserve"> </w:t>
      </w:r>
    </w:p>
    <w:p w14:paraId="1C22DD4F" w14:textId="77777777" w:rsidR="007225A1" w:rsidRDefault="007225A1" w:rsidP="007225A1">
      <w:pPr>
        <w:pStyle w:val="Default"/>
        <w:ind w:left="10490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и внутренних клиентов</w:t>
      </w:r>
      <w:r>
        <w:rPr>
          <w:rFonts w:ascii="Times New Roman" w:eastAsia="PT Astra Serif" w:hAnsi="Times New Roman" w:cs="Times New Roman"/>
        </w:rPr>
        <w:t xml:space="preserve"> </w:t>
      </w:r>
    </w:p>
    <w:p w14:paraId="0090EE74" w14:textId="77777777" w:rsidR="007225A1" w:rsidRPr="00924BB9" w:rsidRDefault="007225A1" w:rsidP="007225A1">
      <w:pPr>
        <w:pStyle w:val="Default"/>
        <w:ind w:left="10490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в Администрации Черемховского районного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 xml:space="preserve">муниципального образования  </w:t>
      </w:r>
    </w:p>
    <w:p w14:paraId="531887F2" w14:textId="77777777" w:rsidR="007225A1" w:rsidRDefault="007225A1" w:rsidP="007225A1">
      <w:pPr>
        <w:spacing w:after="0" w:line="240" w:lineRule="auto"/>
        <w:ind w:firstLine="709"/>
        <w:jc w:val="center"/>
        <w:rPr>
          <w:rFonts w:ascii="PT Astra Serif" w:eastAsiaTheme="minorHAnsi" w:hAnsi="PT Astra Serif" w:cstheme="minorBidi"/>
          <w:b/>
          <w:color w:val="000000" w:themeColor="text1"/>
          <w:sz w:val="24"/>
          <w:szCs w:val="26"/>
        </w:rPr>
      </w:pPr>
    </w:p>
    <w:p w14:paraId="6F242468" w14:textId="376EAF63" w:rsidR="007225A1" w:rsidRDefault="007225A1" w:rsidP="007225A1">
      <w:pPr>
        <w:spacing w:after="0" w:line="240" w:lineRule="auto"/>
        <w:ind w:firstLine="709"/>
        <w:jc w:val="center"/>
        <w:rPr>
          <w:rFonts w:ascii="PT Astra Serif" w:eastAsiaTheme="minorHAnsi" w:hAnsi="PT Astra Serif" w:cstheme="minorBidi"/>
          <w:b/>
          <w:color w:val="000000" w:themeColor="text1"/>
          <w:sz w:val="28"/>
          <w:szCs w:val="28"/>
        </w:rPr>
      </w:pPr>
      <w:r w:rsidRPr="007225A1">
        <w:rPr>
          <w:rFonts w:ascii="PT Astra Serif" w:eastAsiaTheme="minorHAnsi" w:hAnsi="PT Astra Serif" w:cstheme="minorBidi"/>
          <w:b/>
          <w:color w:val="000000" w:themeColor="text1"/>
          <w:sz w:val="28"/>
          <w:szCs w:val="28"/>
        </w:rPr>
        <w:t>Шаблон «карты болей»</w:t>
      </w:r>
    </w:p>
    <w:p w14:paraId="2C4B3937" w14:textId="5CDEBB0F" w:rsidR="007225A1" w:rsidRDefault="007225A1" w:rsidP="007225A1">
      <w:pPr>
        <w:spacing w:after="0" w:line="240" w:lineRule="auto"/>
        <w:ind w:firstLine="709"/>
        <w:jc w:val="center"/>
        <w:rPr>
          <w:rFonts w:ascii="PT Astra Serif" w:eastAsiaTheme="minorHAnsi" w:hAnsi="PT Astra Serif" w:cstheme="minorBid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"/>
        <w:gridCol w:w="1840"/>
        <w:gridCol w:w="2255"/>
        <w:gridCol w:w="2495"/>
        <w:gridCol w:w="2691"/>
        <w:gridCol w:w="1759"/>
        <w:gridCol w:w="1723"/>
        <w:gridCol w:w="1878"/>
      </w:tblGrid>
      <w:tr w:rsidR="007225A1" w14:paraId="1DF8560C" w14:textId="77777777" w:rsidTr="007225A1">
        <w:tc>
          <w:tcPr>
            <w:tcW w:w="517" w:type="dxa"/>
          </w:tcPr>
          <w:p w14:paraId="7602C051" w14:textId="61FB3EF3" w:rsidR="007225A1" w:rsidRP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№ п/п</w:t>
            </w:r>
          </w:p>
        </w:tc>
        <w:tc>
          <w:tcPr>
            <w:tcW w:w="1840" w:type="dxa"/>
          </w:tcPr>
          <w:p w14:paraId="6298DDDB" w14:textId="38B9343C" w:rsidR="007225A1" w:rsidRP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Наименование процесса</w:t>
            </w:r>
          </w:p>
        </w:tc>
        <w:tc>
          <w:tcPr>
            <w:tcW w:w="2255" w:type="dxa"/>
          </w:tcPr>
          <w:p w14:paraId="00720A2A" w14:textId="77777777" w:rsid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Выявленные проблемы/</w:t>
            </w:r>
          </w:p>
          <w:p w14:paraId="1D841345" w14:textId="170D9DF9" w:rsidR="007225A1" w:rsidRP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потенциальные потребности клиентов</w:t>
            </w:r>
          </w:p>
        </w:tc>
        <w:tc>
          <w:tcPr>
            <w:tcW w:w="2495" w:type="dxa"/>
          </w:tcPr>
          <w:p w14:paraId="6EE40971" w14:textId="759809F4" w:rsidR="007225A1" w:rsidRPr="007225A1" w:rsidRDefault="007225A1" w:rsidP="007225A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Распространенность проблемы</w:t>
            </w:r>
          </w:p>
        </w:tc>
        <w:tc>
          <w:tcPr>
            <w:tcW w:w="2691" w:type="dxa"/>
          </w:tcPr>
          <w:p w14:paraId="4410D993" w14:textId="77777777" w:rsid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 xml:space="preserve">Приоритетность </w:t>
            </w:r>
          </w:p>
          <w:p w14:paraId="6A7F225A" w14:textId="77777777" w:rsid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решения проблемы/</w:t>
            </w:r>
          </w:p>
          <w:p w14:paraId="3D4B29EA" w14:textId="5577A844" w:rsidR="007225A1" w:rsidRPr="007225A1" w:rsidRDefault="007225A1" w:rsidP="007225A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удовлетворения потребности</w:t>
            </w:r>
          </w:p>
        </w:tc>
        <w:tc>
          <w:tcPr>
            <w:tcW w:w="1759" w:type="dxa"/>
          </w:tcPr>
          <w:p w14:paraId="350901F1" w14:textId="77777777" w:rsidR="007225A1" w:rsidRDefault="007225A1" w:rsidP="007225A1">
            <w:pPr>
              <w:jc w:val="center"/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 xml:space="preserve">Необходимые </w:t>
            </w:r>
          </w:p>
          <w:p w14:paraId="0793C536" w14:textId="2A55B4E2" w:rsidR="007225A1" w:rsidRPr="007225A1" w:rsidRDefault="007225A1" w:rsidP="007225A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к реализации мероприятия</w:t>
            </w:r>
          </w:p>
        </w:tc>
        <w:tc>
          <w:tcPr>
            <w:tcW w:w="1723" w:type="dxa"/>
          </w:tcPr>
          <w:p w14:paraId="4B015BDE" w14:textId="1AAAFCEF" w:rsidR="007225A1" w:rsidRPr="007225A1" w:rsidRDefault="007225A1" w:rsidP="007225A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Ответственный</w:t>
            </w:r>
          </w:p>
        </w:tc>
        <w:tc>
          <w:tcPr>
            <w:tcW w:w="1878" w:type="dxa"/>
          </w:tcPr>
          <w:p w14:paraId="0E2E36C8" w14:textId="2CB610E7" w:rsidR="007225A1" w:rsidRPr="007225A1" w:rsidRDefault="007225A1" w:rsidP="007225A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7225A1">
              <w:rPr>
                <w:rFonts w:ascii="PT Astra Serif" w:eastAsia="PT Astra Serif" w:hAnsi="PT Astra Serif" w:cs="PT Astra Serif"/>
                <w:b/>
                <w:color w:val="000000" w:themeColor="text1"/>
                <w:sz w:val="21"/>
                <w:szCs w:val="21"/>
              </w:rPr>
              <w:t>Срок реализации</w:t>
            </w:r>
          </w:p>
        </w:tc>
      </w:tr>
      <w:tr w:rsidR="007225A1" w14:paraId="5CD8B6DE" w14:textId="77777777" w:rsidTr="007225A1">
        <w:tc>
          <w:tcPr>
            <w:tcW w:w="517" w:type="dxa"/>
          </w:tcPr>
          <w:p w14:paraId="5B09D776" w14:textId="64C2C68E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14:paraId="239BA030" w14:textId="4F379818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 xml:space="preserve">Муниципальная услуга </w:t>
            </w:r>
            <w:r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(</w:t>
            </w: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Наименование</w:t>
            </w:r>
            <w:r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)</w:t>
            </w:r>
          </w:p>
        </w:tc>
        <w:tc>
          <w:tcPr>
            <w:tcW w:w="2255" w:type="dxa"/>
          </w:tcPr>
          <w:p w14:paraId="063C89A0" w14:textId="77777777" w:rsidR="007225A1" w:rsidRPr="007225A1" w:rsidRDefault="007225A1" w:rsidP="007225A1">
            <w:pPr>
              <w:rPr>
                <w:rFonts w:ascii="PT Astra Serif" w:hAnsi="PT Astra Serif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- отсутствие интерфейса оплаты госпошлины на официальном сайте</w:t>
            </w:r>
          </w:p>
          <w:p w14:paraId="5B786616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245D0E82" w14:textId="3F3576BF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- отсутствие уведомления о поступлении оплаты госпошлины</w:t>
            </w:r>
          </w:p>
        </w:tc>
        <w:tc>
          <w:tcPr>
            <w:tcW w:w="2495" w:type="dxa"/>
          </w:tcPr>
          <w:p w14:paraId="011955CE" w14:textId="77777777" w:rsidR="007225A1" w:rsidRPr="007225A1" w:rsidRDefault="007225A1" w:rsidP="007225A1">
            <w:pPr>
              <w:rPr>
                <w:rFonts w:ascii="PT Astra Serif" w:hAnsi="PT Astra Serif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</w:t>
            </w:r>
          </w:p>
          <w:p w14:paraId="43FD8033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6F2BFF7D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05F55759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09D05F7E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21024621" w14:textId="19EC2CC8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</w:t>
            </w:r>
          </w:p>
        </w:tc>
        <w:tc>
          <w:tcPr>
            <w:tcW w:w="2691" w:type="dxa"/>
          </w:tcPr>
          <w:p w14:paraId="147EBD7D" w14:textId="77777777" w:rsidR="007225A1" w:rsidRPr="007225A1" w:rsidRDefault="007225A1" w:rsidP="007225A1">
            <w:pPr>
              <w:rPr>
                <w:rFonts w:ascii="PT Astra Serif" w:hAnsi="PT Astra Serif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Высокая/средняя/низкая)</w:t>
            </w:r>
          </w:p>
          <w:p w14:paraId="5D382D2A" w14:textId="359C4B1A" w:rsid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47F9E209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299E2869" w14:textId="77777777" w:rsidR="007225A1" w:rsidRDefault="007225A1" w:rsidP="007225A1">
            <w:pPr>
              <w:rPr>
                <w:rFonts w:ascii="PT Astra Serif" w:eastAsia="PT Astra Serif" w:hAnsi="PT Astra Serif" w:cs="PT Astra Serif"/>
                <w:i/>
                <w:color w:val="000000" w:themeColor="text1"/>
              </w:rPr>
            </w:pPr>
          </w:p>
          <w:p w14:paraId="7B7F1D2E" w14:textId="77777777" w:rsidR="007225A1" w:rsidRDefault="007225A1" w:rsidP="007225A1">
            <w:pPr>
              <w:rPr>
                <w:rFonts w:ascii="PT Astra Serif" w:eastAsia="PT Astra Serif" w:hAnsi="PT Astra Serif" w:cs="PT Astra Serif"/>
                <w:i/>
                <w:color w:val="000000" w:themeColor="text1"/>
              </w:rPr>
            </w:pPr>
          </w:p>
          <w:p w14:paraId="6F491C9A" w14:textId="33811E96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</w:t>
            </w:r>
          </w:p>
        </w:tc>
        <w:tc>
          <w:tcPr>
            <w:tcW w:w="1759" w:type="dxa"/>
          </w:tcPr>
          <w:p w14:paraId="07FC5E0E" w14:textId="77777777" w:rsidR="007225A1" w:rsidRPr="007225A1" w:rsidRDefault="007225A1" w:rsidP="007225A1">
            <w:pPr>
              <w:rPr>
                <w:rFonts w:ascii="PT Astra Serif" w:hAnsi="PT Astra Serif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- создание интерфейса оплаты госпошлины на официальном сайте</w:t>
            </w:r>
          </w:p>
          <w:p w14:paraId="77B1049E" w14:textId="77777777" w:rsidR="007225A1" w:rsidRPr="007225A1" w:rsidRDefault="007225A1" w:rsidP="007225A1">
            <w:pPr>
              <w:ind w:firstLine="709"/>
              <w:rPr>
                <w:rFonts w:ascii="PT Astra Serif" w:eastAsia="PT Astra Serif" w:hAnsi="PT Astra Serif" w:cs="PT Astra Serif"/>
                <w:color w:val="000000"/>
              </w:rPr>
            </w:pPr>
          </w:p>
          <w:p w14:paraId="62DB3E1F" w14:textId="5D0B10D1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- создание сервиса по отправке уведомлений о поступлении оплаты госпошлины</w:t>
            </w:r>
          </w:p>
        </w:tc>
        <w:tc>
          <w:tcPr>
            <w:tcW w:w="1723" w:type="dxa"/>
          </w:tcPr>
          <w:p w14:paraId="0FEB26F9" w14:textId="0C90FFAA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структурное подразделение</w:t>
            </w:r>
          </w:p>
        </w:tc>
        <w:tc>
          <w:tcPr>
            <w:tcW w:w="1878" w:type="dxa"/>
          </w:tcPr>
          <w:p w14:paraId="4B42CDA9" w14:textId="31ACD927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определяется на основании установленной приоритетности</w:t>
            </w:r>
          </w:p>
        </w:tc>
      </w:tr>
      <w:tr w:rsidR="007225A1" w14:paraId="016C4542" w14:textId="77777777" w:rsidTr="007225A1">
        <w:tc>
          <w:tcPr>
            <w:tcW w:w="517" w:type="dxa"/>
          </w:tcPr>
          <w:p w14:paraId="00EC40C3" w14:textId="1F482B9A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027D31B7" w14:textId="4F137014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Получение работниками (служащими) справки</w:t>
            </w:r>
          </w:p>
        </w:tc>
        <w:tc>
          <w:tcPr>
            <w:tcW w:w="2255" w:type="dxa"/>
          </w:tcPr>
          <w:p w14:paraId="17E8E7CA" w14:textId="325DF1C0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 xml:space="preserve">- необходимость подачи заявления на бумаге в </w:t>
            </w:r>
            <w:r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Администрацию</w:t>
            </w:r>
          </w:p>
        </w:tc>
        <w:tc>
          <w:tcPr>
            <w:tcW w:w="2495" w:type="dxa"/>
          </w:tcPr>
          <w:p w14:paraId="5D10F919" w14:textId="4B2974E7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</w:t>
            </w:r>
          </w:p>
        </w:tc>
        <w:tc>
          <w:tcPr>
            <w:tcW w:w="2691" w:type="dxa"/>
          </w:tcPr>
          <w:p w14:paraId="6F3114ED" w14:textId="10769099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Высокая/средняя/низкая</w:t>
            </w:r>
          </w:p>
        </w:tc>
        <w:tc>
          <w:tcPr>
            <w:tcW w:w="1759" w:type="dxa"/>
          </w:tcPr>
          <w:p w14:paraId="48FCAC5A" w14:textId="2F95E66B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- обеспечение возможности подачи заявления посредством корпоративного портала</w:t>
            </w:r>
          </w:p>
        </w:tc>
        <w:tc>
          <w:tcPr>
            <w:tcW w:w="1723" w:type="dxa"/>
          </w:tcPr>
          <w:p w14:paraId="206CD409" w14:textId="24B5707D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структурное подразделение</w:t>
            </w:r>
          </w:p>
        </w:tc>
        <w:tc>
          <w:tcPr>
            <w:tcW w:w="1878" w:type="dxa"/>
          </w:tcPr>
          <w:p w14:paraId="0A0F20DC" w14:textId="5FA9282D" w:rsidR="007225A1" w:rsidRPr="007225A1" w:rsidRDefault="007225A1" w:rsidP="007225A1">
            <w:pPr>
              <w:rPr>
                <w:rFonts w:ascii="PT Astra Serif" w:hAnsi="PT Astra Serif"/>
                <w:sz w:val="24"/>
                <w:szCs w:val="24"/>
              </w:rPr>
            </w:pPr>
            <w:r w:rsidRPr="007225A1">
              <w:rPr>
                <w:rFonts w:ascii="PT Astra Serif" w:eastAsia="PT Astra Serif" w:hAnsi="PT Astra Serif" w:cs="PT Astra Serif"/>
                <w:i/>
                <w:color w:val="000000" w:themeColor="text1"/>
              </w:rPr>
              <w:t>определяется на основании установленной приоритетности</w:t>
            </w:r>
          </w:p>
        </w:tc>
      </w:tr>
      <w:tr w:rsidR="007225A1" w14:paraId="5C489CF4" w14:textId="77777777" w:rsidTr="007225A1">
        <w:tc>
          <w:tcPr>
            <w:tcW w:w="517" w:type="dxa"/>
          </w:tcPr>
          <w:p w14:paraId="31A9A455" w14:textId="2EBD69A5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14:paraId="541222ED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6D2BF77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5" w:type="dxa"/>
          </w:tcPr>
          <w:p w14:paraId="6E0826D2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1" w:type="dxa"/>
          </w:tcPr>
          <w:p w14:paraId="49C64A63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</w:tcPr>
          <w:p w14:paraId="57209ACB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23" w:type="dxa"/>
          </w:tcPr>
          <w:p w14:paraId="18DF4DFE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</w:tcPr>
          <w:p w14:paraId="49BFC07F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225A1" w14:paraId="167957E6" w14:textId="77777777" w:rsidTr="007225A1">
        <w:tc>
          <w:tcPr>
            <w:tcW w:w="517" w:type="dxa"/>
          </w:tcPr>
          <w:p w14:paraId="68BA2E28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0" w:type="dxa"/>
          </w:tcPr>
          <w:p w14:paraId="4989957D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E38B7E6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95" w:type="dxa"/>
          </w:tcPr>
          <w:p w14:paraId="20F3C414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1" w:type="dxa"/>
          </w:tcPr>
          <w:p w14:paraId="42B5FEB8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9" w:type="dxa"/>
          </w:tcPr>
          <w:p w14:paraId="5AF9AF4F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23" w:type="dxa"/>
          </w:tcPr>
          <w:p w14:paraId="37C75B11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</w:tcPr>
          <w:p w14:paraId="75FD6E32" w14:textId="77777777" w:rsidR="007225A1" w:rsidRPr="007225A1" w:rsidRDefault="007225A1" w:rsidP="007225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7BB249C" w14:textId="77777777" w:rsidR="007225A1" w:rsidRPr="007225A1" w:rsidRDefault="007225A1" w:rsidP="007225A1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7225A1" w:rsidRPr="007225A1" w:rsidSect="007E2144">
      <w:pgSz w:w="16838" w:h="11906" w:orient="landscape"/>
      <w:pgMar w:top="851" w:right="536" w:bottom="567" w:left="1134" w:header="72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A4"/>
    <w:rsid w:val="007225A1"/>
    <w:rsid w:val="0085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6850"/>
  <w15:chartTrackingRefBased/>
  <w15:docId w15:val="{329FD7CC-122A-46F1-949F-3B0088DC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5A1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225A1"/>
    <w:pPr>
      <w:spacing w:after="0" w:line="240" w:lineRule="auto"/>
    </w:pPr>
    <w:rPr>
      <w:rFonts w:ascii="golos" w:eastAsia="Calibri" w:hAnsi="golos" w:cs="golos"/>
      <w:color w:val="000000"/>
      <w:sz w:val="24"/>
      <w:szCs w:val="24"/>
    </w:rPr>
  </w:style>
  <w:style w:type="table" w:styleId="a3">
    <w:name w:val="Table Grid"/>
    <w:basedOn w:val="a1"/>
    <w:uiPriority w:val="39"/>
    <w:rsid w:val="0072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Кушнарёва</dc:creator>
  <cp:keywords/>
  <dc:description/>
  <cp:lastModifiedBy>Елена Кушнарёва</cp:lastModifiedBy>
  <cp:revision>2</cp:revision>
  <dcterms:created xsi:type="dcterms:W3CDTF">2025-09-03T04:12:00Z</dcterms:created>
  <dcterms:modified xsi:type="dcterms:W3CDTF">2025-09-03T04:20:00Z</dcterms:modified>
</cp:coreProperties>
</file>